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65" w:rsidRPr="00FD5665" w:rsidRDefault="00FD5665" w:rsidP="00FD5665">
      <w:pPr>
        <w:rPr>
          <w:rFonts w:ascii="Browallia New" w:eastAsia="Times New Roman" w:hAnsi="Browallia New" w:cs="Browallia New"/>
          <w:b/>
          <w:bCs/>
          <w:color w:val="3333CC"/>
          <w:sz w:val="32"/>
          <w:szCs w:val="32"/>
          <w:cs/>
        </w:rPr>
      </w:pPr>
      <w:r w:rsidRPr="00FD5665">
        <w:rPr>
          <w:rFonts w:ascii="Browallia New" w:eastAsia="Times New Roman" w:hAnsi="Browallia New" w:cs="Browallia New"/>
          <w:b/>
          <w:bCs/>
          <w:color w:val="3333CC"/>
          <w:sz w:val="32"/>
          <w:szCs w:val="32"/>
        </w:rPr>
        <w:t xml:space="preserve">III-4.3 </w:t>
      </w:r>
      <w:r w:rsidRPr="00FD5665">
        <w:rPr>
          <w:rFonts w:ascii="Browallia New" w:eastAsia="Times New Roman" w:hAnsi="Browallia New" w:cs="Browallia New"/>
          <w:b/>
          <w:bCs/>
          <w:color w:val="3333CC"/>
          <w:sz w:val="32"/>
          <w:szCs w:val="32"/>
          <w:cs/>
        </w:rPr>
        <w:t>ค. อาหารและโภชนาการ</w:t>
      </w:r>
    </w:p>
    <w:tbl>
      <w:tblPr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1"/>
        <w:gridCol w:w="862"/>
        <w:gridCol w:w="396"/>
        <w:gridCol w:w="880"/>
        <w:gridCol w:w="992"/>
        <w:gridCol w:w="993"/>
        <w:gridCol w:w="1016"/>
        <w:gridCol w:w="888"/>
      </w:tblGrid>
      <w:tr w:rsidR="00FD5665" w:rsidRPr="00E91FE9" w:rsidTr="00FB05F7">
        <w:tc>
          <w:tcPr>
            <w:tcW w:w="9668" w:type="dxa"/>
            <w:gridSpan w:val="8"/>
          </w:tcPr>
          <w:p w:rsidR="00FD5665" w:rsidRPr="00E91FE9" w:rsidRDefault="00FD5665" w:rsidP="008A1BE2">
            <w:pPr>
              <w:rPr>
                <w:rFonts w:ascii="Browallia New" w:eastAsia="Times New Roman" w:hAnsi="Browallia New" w:cs="Browallia New"/>
                <w:color w:val="FF0000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>ประเด็นคุณภาพ/ความเสี่ยงที่สำคัญ</w:t>
            </w: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:</w:t>
            </w:r>
            <w:r w:rsidR="00430CD3" w:rsidRPr="00E91FE9">
              <w:rPr>
                <w:rFonts w:ascii="Browallia New" w:eastAsia="Times New Roman" w:hAnsi="Browallia New" w:cs="Browallia New"/>
                <w:sz w:val="28"/>
                <w:cs/>
              </w:rPr>
              <w:t>สะอาด ปลอดภัย ถูกต้องตามหลักโภชนาการ</w:t>
            </w:r>
          </w:p>
        </w:tc>
      </w:tr>
      <w:tr w:rsidR="006334C1" w:rsidRPr="00E91FE9" w:rsidTr="00FB05F7">
        <w:tc>
          <w:tcPr>
            <w:tcW w:w="4503" w:type="dxa"/>
            <w:gridSpan w:val="2"/>
          </w:tcPr>
          <w:p w:rsidR="006334C1" w:rsidRPr="00E91FE9" w:rsidRDefault="006334C1" w:rsidP="00FD566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1276" w:type="dxa"/>
            <w:gridSpan w:val="2"/>
            <w:vAlign w:val="center"/>
          </w:tcPr>
          <w:p w:rsidR="006334C1" w:rsidRPr="00E91FE9" w:rsidRDefault="006334C1" w:rsidP="00FD566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992" w:type="dxa"/>
            <w:vAlign w:val="center"/>
          </w:tcPr>
          <w:p w:rsidR="006334C1" w:rsidRPr="00E91FE9" w:rsidRDefault="006334C1" w:rsidP="00FD566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993" w:type="dxa"/>
            <w:vAlign w:val="center"/>
          </w:tcPr>
          <w:p w:rsidR="006334C1" w:rsidRPr="00E91FE9" w:rsidRDefault="006334C1" w:rsidP="00FD566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1016" w:type="dxa"/>
            <w:vAlign w:val="center"/>
          </w:tcPr>
          <w:p w:rsidR="006334C1" w:rsidRPr="00E91FE9" w:rsidRDefault="006334C1" w:rsidP="00FD566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888" w:type="dxa"/>
            <w:vAlign w:val="center"/>
          </w:tcPr>
          <w:p w:rsidR="006334C1" w:rsidRPr="00E91FE9" w:rsidRDefault="006334C1" w:rsidP="00FD566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D25EBF" w:rsidRPr="002F3400" w:rsidTr="00FB05F7">
        <w:tc>
          <w:tcPr>
            <w:tcW w:w="4503" w:type="dxa"/>
            <w:gridSpan w:val="2"/>
          </w:tcPr>
          <w:p w:rsidR="00D25EBF" w:rsidRPr="002F3400" w:rsidRDefault="00D25EBF" w:rsidP="000D196F">
            <w:pPr>
              <w:spacing w:after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F3400">
              <w:rPr>
                <w:rFonts w:ascii="Browallia New" w:eastAsia="Times New Roman" w:hAnsi="Browallia New" w:cs="Browallia New" w:hint="cs"/>
                <w:sz w:val="28"/>
                <w:cs/>
              </w:rPr>
              <w:t>อัตราการคัดกรองภาวะโภชนาการในผู้ป่วยโรคเรื้อรังที่นอนโรงพยาบาล(</w:t>
            </w:r>
            <w:r w:rsidRPr="002F3400">
              <w:rPr>
                <w:rFonts w:ascii="Browallia New" w:eastAsia="Times New Roman" w:hAnsi="Browallia New" w:cs="Browallia New"/>
                <w:sz w:val="28"/>
              </w:rPr>
              <w:t>DM,HT,CKD,BMI&lt;18</w:t>
            </w:r>
            <w:r w:rsidRPr="002F3400">
              <w:rPr>
                <w:rFonts w:ascii="Browallia New" w:eastAsia="Times New Roman" w:hAnsi="Browallia New" w:cs="Browallia New" w:hint="cs"/>
                <w:sz w:val="28"/>
                <w:cs/>
              </w:rPr>
              <w:t>และ</w:t>
            </w:r>
            <w:r w:rsidRPr="002F3400">
              <w:rPr>
                <w:rFonts w:ascii="Browallia New" w:eastAsia="Times New Roman" w:hAnsi="Browallia New" w:cs="Browallia New"/>
                <w:sz w:val="28"/>
              </w:rPr>
              <w:t>BMI&gt;25</w:t>
            </w:r>
            <w:r w:rsidRPr="002F3400"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D25EBF" w:rsidRPr="002F3400" w:rsidRDefault="002F3400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2F3400">
              <w:rPr>
                <w:rFonts w:ascii="Browallia New" w:eastAsia="Times New Roman" w:hAnsi="Browallia New" w:cs="Browallia New"/>
                <w:sz w:val="28"/>
              </w:rPr>
              <w:t>&gt;</w:t>
            </w:r>
            <w:r w:rsidRPr="002F3400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ร้อยละ </w:t>
            </w:r>
            <w:r w:rsidRPr="002F3400">
              <w:rPr>
                <w:rFonts w:ascii="Browallia New" w:eastAsia="Times New Roman" w:hAnsi="Browallia New" w:cs="Browallia New"/>
                <w:sz w:val="28"/>
              </w:rPr>
              <w:t xml:space="preserve">20 </w:t>
            </w:r>
          </w:p>
        </w:tc>
        <w:tc>
          <w:tcPr>
            <w:tcW w:w="992" w:type="dxa"/>
            <w:vAlign w:val="center"/>
          </w:tcPr>
          <w:p w:rsidR="00D25EBF" w:rsidRPr="002F3400" w:rsidRDefault="00D25EBF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2F3400">
              <w:rPr>
                <w:rFonts w:ascii="Browallia New" w:eastAsia="Times New Roman" w:hAnsi="Browallia New" w:cs="Browallia New"/>
                <w:sz w:val="28"/>
              </w:rPr>
              <w:t>NA</w:t>
            </w:r>
          </w:p>
        </w:tc>
        <w:tc>
          <w:tcPr>
            <w:tcW w:w="993" w:type="dxa"/>
            <w:vAlign w:val="center"/>
          </w:tcPr>
          <w:p w:rsidR="00D25EBF" w:rsidRPr="002F3400" w:rsidRDefault="00D25EBF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F3400">
              <w:rPr>
                <w:rFonts w:ascii="Browallia New" w:eastAsia="Times New Roman" w:hAnsi="Browallia New" w:cs="Browallia New"/>
                <w:sz w:val="28"/>
              </w:rPr>
              <w:t>NA</w:t>
            </w:r>
          </w:p>
        </w:tc>
        <w:tc>
          <w:tcPr>
            <w:tcW w:w="1016" w:type="dxa"/>
            <w:vAlign w:val="center"/>
          </w:tcPr>
          <w:p w:rsidR="00D25EBF" w:rsidRPr="002F3400" w:rsidRDefault="00D25EBF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F3400">
              <w:rPr>
                <w:rFonts w:ascii="Browallia New" w:eastAsia="Times New Roman" w:hAnsi="Browallia New" w:cs="Browallia New"/>
                <w:sz w:val="28"/>
              </w:rPr>
              <w:t>NA</w:t>
            </w:r>
          </w:p>
        </w:tc>
        <w:tc>
          <w:tcPr>
            <w:tcW w:w="888" w:type="dxa"/>
            <w:vAlign w:val="center"/>
          </w:tcPr>
          <w:p w:rsidR="00D25EBF" w:rsidRPr="002F3400" w:rsidRDefault="002F3400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F3400">
              <w:rPr>
                <w:rFonts w:ascii="Browallia New" w:eastAsia="Times New Roman" w:hAnsi="Browallia New" w:cs="Browallia New"/>
                <w:sz w:val="28"/>
              </w:rPr>
              <w:t>8.5</w:t>
            </w:r>
          </w:p>
        </w:tc>
      </w:tr>
      <w:tr w:rsidR="00B47273" w:rsidRPr="00E91FE9" w:rsidTr="00FB05F7">
        <w:tc>
          <w:tcPr>
            <w:tcW w:w="4503" w:type="dxa"/>
            <w:gridSpan w:val="2"/>
          </w:tcPr>
          <w:p w:rsidR="00B47273" w:rsidRPr="00E91FE9" w:rsidRDefault="00101C68" w:rsidP="000D196F">
            <w:pPr>
              <w:spacing w:after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จำนวนครั้</w:t>
            </w:r>
            <w:r w:rsidR="00B47273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งการพบโคลิฟอร์ม แบคทีเรียจากผลการ </w:t>
            </w:r>
            <w:r w:rsidR="00B47273" w:rsidRPr="00E91FE9">
              <w:rPr>
                <w:rFonts w:ascii="Browallia New" w:eastAsia="Times New Roman" w:hAnsi="Browallia New" w:cs="Browallia New"/>
                <w:sz w:val="28"/>
              </w:rPr>
              <w:t xml:space="preserve">Swab </w:t>
            </w:r>
            <w:r w:rsidR="00B47273" w:rsidRPr="00E91FE9">
              <w:rPr>
                <w:rFonts w:ascii="Browallia New" w:eastAsia="Times New Roman" w:hAnsi="Browallia New" w:cs="Browallia New"/>
                <w:sz w:val="28"/>
                <w:cs/>
              </w:rPr>
              <w:t>ภาชนะ มือผู้สัมผัสอาหาร</w:t>
            </w:r>
          </w:p>
        </w:tc>
        <w:tc>
          <w:tcPr>
            <w:tcW w:w="1276" w:type="dxa"/>
            <w:gridSpan w:val="2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ผ่าน</w:t>
            </w:r>
          </w:p>
        </w:tc>
        <w:tc>
          <w:tcPr>
            <w:tcW w:w="992" w:type="dxa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ผ่าน</w:t>
            </w:r>
          </w:p>
        </w:tc>
        <w:tc>
          <w:tcPr>
            <w:tcW w:w="993" w:type="dxa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ผ่าน</w:t>
            </w:r>
          </w:p>
        </w:tc>
        <w:tc>
          <w:tcPr>
            <w:tcW w:w="1016" w:type="dxa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ผ่าน</w:t>
            </w:r>
          </w:p>
        </w:tc>
        <w:tc>
          <w:tcPr>
            <w:tcW w:w="888" w:type="dxa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ผ่าน</w:t>
            </w:r>
          </w:p>
        </w:tc>
      </w:tr>
      <w:tr w:rsidR="00B47273" w:rsidRPr="00E91FE9" w:rsidTr="00FB05F7">
        <w:tc>
          <w:tcPr>
            <w:tcW w:w="4503" w:type="dxa"/>
            <w:gridSpan w:val="2"/>
          </w:tcPr>
          <w:p w:rsidR="00B47273" w:rsidRPr="00E91FE9" w:rsidRDefault="00B47273" w:rsidP="000D196F">
            <w:pPr>
              <w:spacing w:after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อัตราความพึงพอใจผู้รับบริการ</w:t>
            </w:r>
          </w:p>
        </w:tc>
        <w:tc>
          <w:tcPr>
            <w:tcW w:w="1276" w:type="dxa"/>
            <w:gridSpan w:val="2"/>
            <w:vAlign w:val="center"/>
          </w:tcPr>
          <w:p w:rsidR="00B47273" w:rsidRPr="00E91FE9" w:rsidRDefault="00B47273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&gt;80 %</w:t>
            </w:r>
          </w:p>
        </w:tc>
        <w:tc>
          <w:tcPr>
            <w:tcW w:w="992" w:type="dxa"/>
            <w:vAlign w:val="center"/>
          </w:tcPr>
          <w:p w:rsidR="00B47273" w:rsidRPr="00E91FE9" w:rsidRDefault="003631BC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NA</w:t>
            </w:r>
          </w:p>
        </w:tc>
        <w:tc>
          <w:tcPr>
            <w:tcW w:w="993" w:type="dxa"/>
            <w:vAlign w:val="center"/>
          </w:tcPr>
          <w:p w:rsidR="00B47273" w:rsidRPr="00E91FE9" w:rsidRDefault="003631BC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NA</w:t>
            </w:r>
          </w:p>
        </w:tc>
        <w:tc>
          <w:tcPr>
            <w:tcW w:w="1016" w:type="dxa"/>
            <w:vAlign w:val="center"/>
          </w:tcPr>
          <w:p w:rsidR="00B47273" w:rsidRPr="00E91FE9" w:rsidRDefault="003631BC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70</w:t>
            </w:r>
          </w:p>
        </w:tc>
        <w:tc>
          <w:tcPr>
            <w:tcW w:w="888" w:type="dxa"/>
            <w:vAlign w:val="center"/>
          </w:tcPr>
          <w:p w:rsidR="00B47273" w:rsidRPr="00E91FE9" w:rsidRDefault="003631BC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90</w:t>
            </w:r>
          </w:p>
        </w:tc>
      </w:tr>
      <w:tr w:rsidR="00B47273" w:rsidRPr="00E91FE9" w:rsidTr="00FB05F7">
        <w:tc>
          <w:tcPr>
            <w:tcW w:w="4503" w:type="dxa"/>
            <w:gridSpan w:val="2"/>
          </w:tcPr>
          <w:p w:rsidR="00B47273" w:rsidRPr="00E91FE9" w:rsidRDefault="003441BA" w:rsidP="000D196F">
            <w:pPr>
              <w:spacing w:after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อุบัติการณ์ผู้ป่วยท้องเสียจากการรับประทานอาหารของโรงพยาบาล</w:t>
            </w:r>
          </w:p>
        </w:tc>
        <w:tc>
          <w:tcPr>
            <w:tcW w:w="1276" w:type="dxa"/>
            <w:gridSpan w:val="2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3441BA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ราย</w:t>
            </w:r>
          </w:p>
        </w:tc>
        <w:tc>
          <w:tcPr>
            <w:tcW w:w="992" w:type="dxa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</w:p>
        </w:tc>
        <w:tc>
          <w:tcPr>
            <w:tcW w:w="993" w:type="dxa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</w:p>
        </w:tc>
        <w:tc>
          <w:tcPr>
            <w:tcW w:w="1016" w:type="dxa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</w:p>
        </w:tc>
        <w:tc>
          <w:tcPr>
            <w:tcW w:w="888" w:type="dxa"/>
            <w:vAlign w:val="center"/>
          </w:tcPr>
          <w:p w:rsidR="00B47273" w:rsidRPr="00E91FE9" w:rsidRDefault="00B47273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</w:p>
        </w:tc>
      </w:tr>
      <w:tr w:rsidR="00B47273" w:rsidRPr="00E91FE9" w:rsidTr="00FB05F7">
        <w:tc>
          <w:tcPr>
            <w:tcW w:w="4503" w:type="dxa"/>
            <w:gridSpan w:val="2"/>
          </w:tcPr>
          <w:p w:rsidR="00B47273" w:rsidRPr="00E91FE9" w:rsidRDefault="003441BA" w:rsidP="000D196F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อุบัติการณ์</w:t>
            </w:r>
            <w:r w:rsidR="00B47273" w:rsidRPr="00E91FE9">
              <w:rPr>
                <w:rFonts w:ascii="Browallia New" w:eastAsia="Times New Roman" w:hAnsi="Browallia New" w:cs="Browallia New"/>
                <w:sz w:val="28"/>
                <w:cs/>
              </w:rPr>
              <w:t>ผู้รับบริการได้รับอาหารตรงตามเวลา</w:t>
            </w:r>
          </w:p>
        </w:tc>
        <w:tc>
          <w:tcPr>
            <w:tcW w:w="1276" w:type="dxa"/>
            <w:gridSpan w:val="2"/>
            <w:vAlign w:val="center"/>
          </w:tcPr>
          <w:p w:rsidR="00B47273" w:rsidRPr="00E91FE9" w:rsidRDefault="00B47273" w:rsidP="006334C1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100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  <w:tc>
          <w:tcPr>
            <w:tcW w:w="992" w:type="dxa"/>
            <w:vAlign w:val="center"/>
          </w:tcPr>
          <w:p w:rsidR="00B47273" w:rsidRPr="00E91FE9" w:rsidRDefault="00B47273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100</w:t>
            </w:r>
          </w:p>
        </w:tc>
        <w:tc>
          <w:tcPr>
            <w:tcW w:w="993" w:type="dxa"/>
            <w:vAlign w:val="center"/>
          </w:tcPr>
          <w:p w:rsidR="00B47273" w:rsidRPr="00E91FE9" w:rsidRDefault="00B47273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100</w:t>
            </w:r>
          </w:p>
        </w:tc>
        <w:tc>
          <w:tcPr>
            <w:tcW w:w="1016" w:type="dxa"/>
            <w:vAlign w:val="center"/>
          </w:tcPr>
          <w:p w:rsidR="00B47273" w:rsidRPr="00E91FE9" w:rsidRDefault="00B47273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100</w:t>
            </w:r>
          </w:p>
        </w:tc>
        <w:tc>
          <w:tcPr>
            <w:tcW w:w="888" w:type="dxa"/>
            <w:vAlign w:val="center"/>
          </w:tcPr>
          <w:p w:rsidR="00B47273" w:rsidRPr="00E91FE9" w:rsidRDefault="00B47273" w:rsidP="00FD5665">
            <w:pPr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100</w:t>
            </w:r>
          </w:p>
        </w:tc>
      </w:tr>
      <w:tr w:rsidR="00FD5665" w:rsidRPr="00E91FE9" w:rsidTr="00FB05F7">
        <w:tc>
          <w:tcPr>
            <w:tcW w:w="9668" w:type="dxa"/>
            <w:gridSpan w:val="8"/>
            <w:tcBorders>
              <w:top w:val="nil"/>
            </w:tcBorders>
          </w:tcPr>
          <w:p w:rsidR="00430CD3" w:rsidRPr="00E91FE9" w:rsidRDefault="00FD5665" w:rsidP="000D196F">
            <w:pPr>
              <w:spacing w:after="0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 xml:space="preserve">: </w:t>
            </w:r>
            <w:r w:rsidR="00430CD3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โรงพยาบาลทรายมูลเป็นโรงพยาบาลขนาด 30 เตียง </w:t>
            </w:r>
            <w:r w:rsidR="00D03C80" w:rsidRPr="00E91FE9">
              <w:rPr>
                <w:rFonts w:ascii="Browallia New" w:eastAsia="Times New Roman" w:hAnsi="Browallia New" w:cs="Browallia New"/>
                <w:sz w:val="28"/>
                <w:cs/>
              </w:rPr>
              <w:t>มีบริการอาหารผู้ป่วยทั่วไป อาหารเฉพาะโรค และอาหารทางสายยาง ภายใต้การควบคุมโดย</w:t>
            </w:r>
            <w:r w:rsidR="00430CD3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นักโภชนาการ 1 คน พนักงานประกอบอาหาร 2 คน </w:t>
            </w:r>
            <w:r w:rsidR="00D03C80" w:rsidRPr="00E91FE9">
              <w:rPr>
                <w:rFonts w:ascii="Browallia New" w:eastAsia="Times New Roman" w:hAnsi="Browallia New" w:cs="Browallia New"/>
                <w:sz w:val="28"/>
                <w:cs/>
              </w:rPr>
              <w:t>ให้บริการอาหารผู้ป่วยที่ได้คุณภาพมาตรฐานตามหลักโภชนาการ โดยจัดอาหารหลัก 3 มื้อ คือ เช้า กลางวัน เย็น</w:t>
            </w:r>
          </w:p>
          <w:p w:rsidR="00FD5665" w:rsidRPr="00E91FE9" w:rsidRDefault="00FD5665" w:rsidP="000D196F">
            <w:pPr>
              <w:tabs>
                <w:tab w:val="num" w:pos="720"/>
              </w:tabs>
              <w:spacing w:after="0"/>
              <w:ind w:left="360" w:hanging="360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กลุ่มผู้ป่วยที่การดูแลทางโภชนาการมีความสำคัญต่อการฟื้นตัว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</w:p>
          <w:p w:rsidR="001B41EB" w:rsidRPr="00E91FE9" w:rsidRDefault="001B41EB" w:rsidP="000D196F">
            <w:pPr>
              <w:numPr>
                <w:ilvl w:val="0"/>
                <w:numId w:val="4"/>
              </w:numPr>
              <w:spacing w:after="0"/>
              <w:ind w:hanging="51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กลุ่มผู้ป่วยเบาหวาน ความดันโลหิตสูง โรคไตวาย ผู้ป่วยฟอกไตทางหน้าท้อง ผู้ป่วยติดเตียงที่มีแผลกดทับ โรค</w:t>
            </w:r>
            <w:proofErr w:type="spellStart"/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เก๊าท์</w:t>
            </w:r>
            <w:proofErr w:type="spellEnd"/>
          </w:p>
          <w:p w:rsidR="00FD5665" w:rsidRPr="00E91FE9" w:rsidRDefault="00FD5665" w:rsidP="000D196F">
            <w:pPr>
              <w:spacing w:after="0"/>
              <w:ind w:left="360" w:hanging="360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FD5665" w:rsidRPr="00E91FE9" w:rsidRDefault="00FD5665" w:rsidP="000D196F">
            <w:pPr>
              <w:spacing w:after="0"/>
              <w:rPr>
                <w:rFonts w:ascii="Browallia New" w:eastAsia="Times New Roman" w:hAnsi="Browallia New" w:cs="Browallia New"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บทเรียนเกี่ยวกับระบบบริการอาหารเพื่อความพึงพอใจของผู</w:t>
            </w:r>
            <w:r w:rsidR="00D03C80"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้ป่วย (เมนู เวลา การสั่ง การตรวจ</w:t>
            </w: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สอบ การติดตาม)</w:t>
            </w: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</w:rPr>
              <w:t>:</w:t>
            </w:r>
          </w:p>
          <w:p w:rsidR="000F66EF" w:rsidRPr="00E91FE9" w:rsidRDefault="000F66EF" w:rsidP="000D196F">
            <w:pPr>
              <w:pStyle w:val="a3"/>
              <w:numPr>
                <w:ilvl w:val="0"/>
                <w:numId w:val="9"/>
              </w:numPr>
              <w:tabs>
                <w:tab w:val="left" w:pos="6390"/>
              </w:tabs>
              <w:spacing w:before="240" w:after="0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จากการทบทวนการให้บริการอาหารในผู้ป่วยทั่วไปเกี่ยวกับเมนูอาหาร ได้ข้อเสนอแนะจาก</w:t>
            </w:r>
            <w:r w:rsidR="002A61CE" w:rsidRPr="00E91FE9">
              <w:rPr>
                <w:rFonts w:ascii="Browallia New" w:eastAsia="Times New Roman" w:hAnsi="Browallia New" w:cs="Browallia New"/>
                <w:sz w:val="28"/>
                <w:cs/>
              </w:rPr>
              <w:t>แบบ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สอบถาม</w:t>
            </w:r>
            <w:r w:rsidR="00AF3035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ในปี 2557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ควรเป็นประเภทและรสชาติอาหารท้องถิ่น จึงได้ปรับเปลี่ยนทำเมนูอาหารในท้องถิ่นมากขึ้นสลับกับเมนูภาคกลาง เพื่อให้เข้ากับวิถ</w:t>
            </w:r>
            <w:r w:rsidR="00AF3035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ีชีวิตของคนในท้องถิ่นผลการประเมินความพึงพอใจในการจัดอาหารในปี 2558 ร้อยละ 90 </w:t>
            </w:r>
            <w:r w:rsidR="00E167EC" w:rsidRPr="00E91FE9">
              <w:rPr>
                <w:rFonts w:ascii="Browallia New" w:eastAsia="Times New Roman" w:hAnsi="Browallia New" w:cs="Browallia New"/>
                <w:sz w:val="28"/>
                <w:cs/>
              </w:rPr>
              <w:t>ซึ่งมากกว่าเดิม</w:t>
            </w:r>
          </w:p>
          <w:p w:rsidR="000F66EF" w:rsidRPr="00E91FE9" w:rsidRDefault="000F66EF" w:rsidP="000D196F">
            <w:pPr>
              <w:pStyle w:val="a3"/>
              <w:numPr>
                <w:ilvl w:val="0"/>
                <w:numId w:val="9"/>
              </w:numPr>
              <w:tabs>
                <w:tab w:val="left" w:pos="6390"/>
              </w:tabs>
              <w:spacing w:after="0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บทเรียนจากการทบทวนเกี่ยวกับ เวลาที่แจกอาหารให้ผู้ป่วยในปี 2557 พบว่า ในการแจกอาหารมื้อเย็น ซึ่งเดิมแจกในเวลา 16.00 น. ทำให้คนไข้ไม่อยากรับประทานอาหาร เนื่องจากเป็นเวลาที่เร็วเกินไป โดยปกติคนในท้องถิ่นจะทานมื้อเย็นเวลา 17.00 – 18.00 น. ทางฝ่ายโภชนาการจึงได้ขยายเวลาออกไปเป็น 16.30 น. เนื่องจากมีข้อจำกัดในด้านเวลาปฏิบัติงานของบุคคลากรผู้ประกอบอาหาร </w:t>
            </w:r>
            <w:r w:rsidR="0032764C" w:rsidRPr="00E91FE9">
              <w:rPr>
                <w:rFonts w:ascii="Browallia New" w:eastAsia="Times New Roman" w:hAnsi="Browallia New" w:cs="Browallia New"/>
                <w:sz w:val="28"/>
                <w:cs/>
              </w:rPr>
              <w:t>จากผลการสุ่มประเมินเป็นสัปดาห์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พบว่าผู้ป่วยมีความพึงพอใจ</w:t>
            </w:r>
            <w:r w:rsidR="0032764C" w:rsidRPr="00E91FE9">
              <w:rPr>
                <w:rFonts w:ascii="Browallia New" w:eastAsia="Times New Roman" w:hAnsi="Browallia New" w:cs="Browallia New"/>
                <w:sz w:val="28"/>
                <w:cs/>
              </w:rPr>
              <w:t>มากขึ้น</w:t>
            </w:r>
          </w:p>
          <w:p w:rsidR="00FD5665" w:rsidRPr="00E91FE9" w:rsidRDefault="00FD5665" w:rsidP="000D196F">
            <w:pPr>
              <w:spacing w:after="0"/>
              <w:ind w:left="360" w:hanging="360"/>
              <w:rPr>
                <w:rFonts w:ascii="Browallia New" w:eastAsia="Times New Roman" w:hAnsi="Browallia New" w:cs="Browallia New"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บทเรียนเกี่ยวกับการจัดอาหารที่มีคุณค่าทางโภชนาการ</w:t>
            </w: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</w:rPr>
              <w:t>:</w:t>
            </w:r>
          </w:p>
          <w:p w:rsidR="0002458C" w:rsidRPr="00E91FE9" w:rsidRDefault="0002458C" w:rsidP="000D196F">
            <w:pPr>
              <w:numPr>
                <w:ilvl w:val="0"/>
                <w:numId w:val="4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จาก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t>การทบทวน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การจัด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t>บริการ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อาหารให้ผู้ป่วย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t>เดิมไม่มีการแยกอาหารผู้ป่วยทั่วไปและผู้ป่วยเฉพาะโรค ไม่มีการ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lastRenderedPageBreak/>
              <w:t>คำนวณพลังงานในผู้ป่วยแต่ละราย เป็นเมนูเดียวกันหมด</w:t>
            </w:r>
            <w:r w:rsidR="005923B6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ฝ่ายโภชนาการ</w:t>
            </w:r>
            <w:r w:rsidR="00186100" w:rsidRPr="00E91FE9">
              <w:rPr>
                <w:rFonts w:ascii="Browallia New" w:eastAsia="Times New Roman" w:hAnsi="Browallia New" w:cs="Browallia New"/>
                <w:sz w:val="28"/>
                <w:cs/>
              </w:rPr>
              <w:t>จึง</w:t>
            </w:r>
            <w:r w:rsidR="005923B6" w:rsidRPr="00E91FE9">
              <w:rPr>
                <w:rFonts w:ascii="Browallia New" w:eastAsia="Times New Roman" w:hAnsi="Browallia New" w:cs="Browallia New"/>
                <w:sz w:val="28"/>
                <w:cs/>
              </w:rPr>
              <w:t>ได้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t>พัฒนาโดยกำหนดให้มีการ</w:t>
            </w:r>
            <w:r w:rsidR="005923B6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จัดเมนูอาหารที่ครบทั้ง 5 หมู่ </w:t>
            </w:r>
            <w:r w:rsidR="00420483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มีการคำนวณพลังงานพื้นฐานให้ได้ตามความต้องการของร่างกายในผู้ป่วยแต่ละคน แต่ละโรค </w:t>
            </w:r>
            <w:r w:rsidR="005923B6" w:rsidRPr="00E91FE9">
              <w:rPr>
                <w:rFonts w:ascii="Browallia New" w:eastAsia="Times New Roman" w:hAnsi="Browallia New" w:cs="Browallia New"/>
                <w:sz w:val="28"/>
                <w:cs/>
              </w:rPr>
              <w:t>และทำการชั่งตวงอาหารก่อนปรุง</w:t>
            </w:r>
            <w:r w:rsidR="00B771DD" w:rsidRPr="00E91FE9">
              <w:rPr>
                <w:rFonts w:ascii="Browallia New" w:eastAsia="Times New Roman" w:hAnsi="Browallia New" w:cs="Browallia New"/>
                <w:sz w:val="28"/>
                <w:cs/>
              </w:rPr>
              <w:t>โดยมีการกำหนดสัดส่วนอาหารอย่างชัดเจนให้กับผู้ประกอบอาหาร มีการควบคุม/ประเมิน</w:t>
            </w:r>
            <w:r w:rsidR="0025533B" w:rsidRPr="00E91FE9">
              <w:rPr>
                <w:rFonts w:ascii="Browallia New" w:eastAsia="Times New Roman" w:hAnsi="Browallia New" w:cs="Browallia New"/>
                <w:sz w:val="28"/>
                <w:cs/>
              </w:rPr>
              <w:t>ผู้ประกอบอาหาร</w:t>
            </w:r>
            <w:r w:rsidR="00B771DD" w:rsidRPr="00E91FE9">
              <w:rPr>
                <w:rFonts w:ascii="Browallia New" w:eastAsia="Times New Roman" w:hAnsi="Browallia New" w:cs="Browallia New"/>
                <w:sz w:val="28"/>
                <w:cs/>
              </w:rPr>
              <w:t>เป็นระยะ</w:t>
            </w:r>
          </w:p>
          <w:p w:rsidR="00FD5665" w:rsidRPr="00E91FE9" w:rsidRDefault="00FD5665" w:rsidP="000D196F">
            <w:pPr>
              <w:spacing w:after="0"/>
              <w:ind w:left="360" w:hanging="360"/>
              <w:rPr>
                <w:rFonts w:ascii="Browallia New" w:eastAsia="Times New Roman" w:hAnsi="Browallia New" w:cs="Browallia New"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บทเรียนเกี่ยวกับการคัดกรองภาวะโภชนาการ การประเมินอย่างละเอียดเมื่อมีข้อบ่งชี้</w:t>
            </w: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</w:rPr>
              <w:t>:</w:t>
            </w:r>
          </w:p>
          <w:p w:rsidR="00FD5665" w:rsidRPr="00E91FE9" w:rsidRDefault="000616CF" w:rsidP="000D196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จากการทบทวนพบว่า ขาดการประ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t>เมินภาวะโภชนาการ ไม่มีแนวทางที่ชัดเจน ไม่มีแบบประเมิน จึงได้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ปรับปรุงโดยการจัดทำการประเมินภาวะโภชนาการ</w:t>
            </w:r>
            <w:r w:rsidR="006B2048" w:rsidRPr="00E91FE9">
              <w:rPr>
                <w:rFonts w:ascii="Browallia New" w:eastAsia="Times New Roman" w:hAnsi="Browallia New" w:cs="Browallia New"/>
                <w:sz w:val="28"/>
                <w:cs/>
              </w:rPr>
              <w:t>ในกลุ่มเสี่ยงที่มีภาวะ</w:t>
            </w:r>
            <w:proofErr w:type="spellStart"/>
            <w:r w:rsidR="006B2048" w:rsidRPr="00E91FE9">
              <w:rPr>
                <w:rFonts w:ascii="Browallia New" w:eastAsia="Times New Roman" w:hAnsi="Browallia New" w:cs="Browallia New"/>
                <w:sz w:val="28"/>
                <w:cs/>
              </w:rPr>
              <w:t>ทุพ</w:t>
            </w:r>
            <w:proofErr w:type="spellEnd"/>
            <w:r w:rsidR="006B2048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โภชนาการ </w:t>
            </w:r>
            <w:r w:rsidR="007247E0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จากค่า </w:t>
            </w:r>
            <w:r w:rsidR="007247E0" w:rsidRPr="00E91FE9">
              <w:rPr>
                <w:rFonts w:ascii="Browallia New" w:eastAsia="Times New Roman" w:hAnsi="Browallia New" w:cs="Browallia New"/>
                <w:sz w:val="28"/>
              </w:rPr>
              <w:t xml:space="preserve">BMI </w:t>
            </w:r>
            <w:r w:rsidR="007247E0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ที่ต่ำกว่า 18.5 และมากกว่า 23.5 </w:t>
            </w:r>
            <w:r w:rsidR="00A15D8F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ร่วมกับผลทางชีวเคมีในเลือดที่เกินระดับปกติ </w:t>
            </w:r>
            <w:r w:rsidR="007247E0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และกลุ่มผู้ป่วยโรคเรื้อรัง  เช่น </w:t>
            </w:r>
            <w:r w:rsidR="00A15D8F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ผู้ป่วย </w:t>
            </w:r>
            <w:r w:rsidR="00A15D8F" w:rsidRPr="00E91FE9">
              <w:rPr>
                <w:rFonts w:ascii="Browallia New" w:eastAsia="Times New Roman" w:hAnsi="Browallia New" w:cs="Browallia New"/>
                <w:sz w:val="28"/>
              </w:rPr>
              <w:t xml:space="preserve">DM </w:t>
            </w:r>
            <w:r w:rsidR="00A15D8F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มี </w:t>
            </w:r>
            <w:r w:rsidR="00A15D8F" w:rsidRPr="00E91FE9">
              <w:rPr>
                <w:rFonts w:ascii="Browallia New" w:eastAsia="Times New Roman" w:hAnsi="Browallia New" w:cs="Browallia New"/>
                <w:sz w:val="28"/>
              </w:rPr>
              <w:t xml:space="preserve">BMI </w:t>
            </w:r>
            <w:r w:rsidR="00A15D8F" w:rsidRPr="00E91FE9">
              <w:rPr>
                <w:rFonts w:ascii="Browallia New" w:eastAsia="Times New Roman" w:hAnsi="Browallia New" w:cs="Browallia New"/>
                <w:sz w:val="28"/>
                <w:cs/>
              </w:rPr>
              <w:t>เกินเกณฑ์ และยังมีภาวะ</w:t>
            </w:r>
            <w:r w:rsidR="002D462C" w:rsidRPr="00E91FE9">
              <w:rPr>
                <w:rFonts w:ascii="Browallia New" w:eastAsia="Times New Roman" w:hAnsi="Browallia New" w:cs="Browallia New"/>
                <w:sz w:val="28"/>
                <w:cs/>
              </w:rPr>
              <w:t>น้ำตาลในเลือดสูง</w:t>
            </w:r>
            <w:r w:rsidR="00E167EC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ในปี 2558 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t>ประเมิน</w:t>
            </w:r>
            <w:r w:rsidR="00E167EC" w:rsidRPr="00E91FE9">
              <w:rPr>
                <w:rFonts w:ascii="Browallia New" w:eastAsia="Times New Roman" w:hAnsi="Browallia New" w:cs="Browallia New"/>
                <w:sz w:val="28"/>
                <w:cs/>
              </w:rPr>
              <w:t>ในกลุ่มเสี่ยง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t>โดย</w:t>
            </w:r>
            <w:r w:rsidR="002D462C" w:rsidRPr="00E91FE9">
              <w:rPr>
                <w:rFonts w:ascii="Browallia New" w:eastAsia="Times New Roman" w:hAnsi="Browallia New" w:cs="Browallia New"/>
                <w:sz w:val="28"/>
                <w:cs/>
              </w:rPr>
              <w:t>นักโภชนาการ</w:t>
            </w:r>
            <w:r w:rsidR="00E84168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พบว่ามีแนวโน้มน้ำตาลลดลง </w:t>
            </w:r>
            <w:r w:rsidR="002D462C" w:rsidRPr="00E91FE9">
              <w:rPr>
                <w:rFonts w:ascii="Browallia New" w:eastAsia="Times New Roman" w:hAnsi="Browallia New" w:cs="Browallia New"/>
                <w:sz w:val="28"/>
                <w:cs/>
              </w:rPr>
              <w:t>วิเคราะห์หาสาเหตุและให้</w:t>
            </w:r>
            <w:proofErr w:type="spellStart"/>
            <w:r w:rsidR="002D462C" w:rsidRPr="00E91FE9">
              <w:rPr>
                <w:rFonts w:ascii="Browallia New" w:eastAsia="Times New Roman" w:hAnsi="Browallia New" w:cs="Browallia New"/>
                <w:sz w:val="28"/>
                <w:cs/>
              </w:rPr>
              <w:t>โภชน</w:t>
            </w:r>
            <w:proofErr w:type="spellEnd"/>
            <w:r w:rsidR="002D462C" w:rsidRPr="00E91FE9">
              <w:rPr>
                <w:rFonts w:ascii="Browallia New" w:eastAsia="Times New Roman" w:hAnsi="Browallia New" w:cs="Browallia New"/>
                <w:sz w:val="28"/>
                <w:cs/>
              </w:rPr>
              <w:t>บำบัดกับผู้ป่วย</w:t>
            </w:r>
            <w:r w:rsidR="00145D6A" w:rsidRPr="00E91FE9">
              <w:rPr>
                <w:rFonts w:ascii="Browallia New" w:eastAsia="Times New Roman" w:hAnsi="Browallia New" w:cs="Browallia New"/>
                <w:sz w:val="28"/>
                <w:cs/>
              </w:rPr>
              <w:t>ตามสภาพของผู้ป่วยในแต่ละราย</w:t>
            </w:r>
          </w:p>
          <w:p w:rsidR="00FD5665" w:rsidRPr="00E91FE9" w:rsidRDefault="00FD5665" w:rsidP="000D196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Browallia New" w:eastAsia="Times New Roman" w:hAnsi="Browallia New" w:cs="Browallia New"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บทเรียนเกี่ยวกับการวางแผนและการดูแลทางโภชนาการ/</w:t>
            </w:r>
            <w:proofErr w:type="spellStart"/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โภชน</w:t>
            </w:r>
            <w:proofErr w:type="spellEnd"/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บำบัดในกลุ่มผู้ป่วยสำคัญ</w:t>
            </w: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</w:rPr>
              <w:t>:</w:t>
            </w:r>
          </w:p>
          <w:p w:rsidR="00F239EC" w:rsidRPr="00E91FE9" w:rsidRDefault="00F239EC" w:rsidP="000D196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มีการวางแผนการดูแลทางโภชนาการ</w:t>
            </w:r>
            <w:r w:rsidR="0090405E" w:rsidRPr="00E91FE9">
              <w:rPr>
                <w:rFonts w:ascii="Browallia New" w:eastAsia="Times New Roman" w:hAnsi="Browallia New" w:cs="Browallia New"/>
                <w:sz w:val="28"/>
                <w:cs/>
              </w:rPr>
              <w:t>/โภช</w:t>
            </w:r>
            <w:proofErr w:type="spellStart"/>
            <w:r w:rsidR="0090405E" w:rsidRPr="00E91FE9">
              <w:rPr>
                <w:rFonts w:ascii="Browallia New" w:eastAsia="Times New Roman" w:hAnsi="Browallia New" w:cs="Browallia New"/>
                <w:sz w:val="28"/>
                <w:cs/>
              </w:rPr>
              <w:t>นบำบ</w:t>
            </w:r>
            <w:proofErr w:type="spellEnd"/>
            <w:r w:rsidR="0090405E" w:rsidRPr="00E91FE9">
              <w:rPr>
                <w:rFonts w:ascii="Browallia New" w:eastAsia="Times New Roman" w:hAnsi="Browallia New" w:cs="Browallia New"/>
                <w:sz w:val="28"/>
                <w:cs/>
              </w:rPr>
              <w:t>บัด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ในกลุ่มผู้ป่วย</w:t>
            </w:r>
            <w:r w:rsidR="00371BBE" w:rsidRPr="00E91FE9">
              <w:rPr>
                <w:rFonts w:ascii="Browallia New" w:eastAsia="Times New Roman" w:hAnsi="Browallia New" w:cs="Browallia New"/>
                <w:sz w:val="28"/>
                <w:cs/>
              </w:rPr>
              <w:t>เช่น</w:t>
            </w:r>
            <w:r w:rsidR="0090405E" w:rsidRPr="00E91FE9">
              <w:rPr>
                <w:rFonts w:ascii="Browallia New" w:eastAsia="Times New Roman" w:hAnsi="Browallia New" w:cs="Browallia New"/>
                <w:sz w:val="28"/>
              </w:rPr>
              <w:t xml:space="preserve">DM HT CKD CAPD </w:t>
            </w:r>
            <w:r w:rsidR="0090405E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การดูแลผู้ป่วย </w:t>
            </w:r>
            <w:r w:rsidR="0090405E" w:rsidRPr="00E91FE9">
              <w:rPr>
                <w:rFonts w:ascii="Browallia New" w:eastAsia="Times New Roman" w:hAnsi="Browallia New" w:cs="Browallia New"/>
                <w:sz w:val="28"/>
              </w:rPr>
              <w:t xml:space="preserve">CAPD </w:t>
            </w:r>
            <w:r w:rsidR="0090405E" w:rsidRPr="00E91FE9">
              <w:rPr>
                <w:rFonts w:ascii="Browallia New" w:eastAsia="Times New Roman" w:hAnsi="Browallia New" w:cs="Browallia New"/>
                <w:sz w:val="28"/>
                <w:cs/>
              </w:rPr>
              <w:t>มีการประเมินการรับประทานอาหารของผู้ป่วย คำนวณพลังงานและสารอาหารให้สอดคล้องกับผลทางชีวเคมีในเลือดเป็นรายบุคคล พร้อมการติดตามการรับประทานอาหารทุกครั้งที่ผู้ป่วยมาตามนัด</w:t>
            </w:r>
            <w:r w:rsidR="00D56ED9" w:rsidRPr="00E91FE9">
              <w:rPr>
                <w:rFonts w:ascii="Browallia New" w:eastAsia="Times New Roman" w:hAnsi="Browallia New" w:cs="Browallia New"/>
                <w:sz w:val="28"/>
                <w:cs/>
              </w:rPr>
              <w:t>และยังมีการออกเยี่ยมบ้านเพื่อดูพฤติกรรมการ</w:t>
            </w:r>
            <w:r w:rsidR="006B1028" w:rsidRPr="00E91FE9">
              <w:rPr>
                <w:rFonts w:ascii="Browallia New" w:eastAsia="Times New Roman" w:hAnsi="Browallia New" w:cs="Browallia New"/>
                <w:sz w:val="28"/>
                <w:cs/>
              </w:rPr>
              <w:t>รับประ</w:t>
            </w:r>
            <w:r w:rsidR="00D56ED9" w:rsidRPr="00E91FE9">
              <w:rPr>
                <w:rFonts w:ascii="Browallia New" w:eastAsia="Times New Roman" w:hAnsi="Browallia New" w:cs="Browallia New"/>
                <w:sz w:val="28"/>
                <w:cs/>
              </w:rPr>
              <w:t>ทานอาหารพร้อมเรื่องของการสุขาภิบาลอาหารของผู้ป่วยที่บ้าน</w:t>
            </w:r>
          </w:p>
          <w:p w:rsidR="00FD5665" w:rsidRPr="00E91FE9" w:rsidRDefault="00FD5665" w:rsidP="000D196F">
            <w:pPr>
              <w:spacing w:after="0"/>
              <w:ind w:left="360" w:hanging="360"/>
              <w:rPr>
                <w:rFonts w:ascii="Browallia New" w:eastAsia="Times New Roman" w:hAnsi="Browallia New" w:cs="Browallia New"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บทเรียนเกี่ยวกับการให้ความรู้ด้านโภชนาการและ</w:t>
            </w:r>
            <w:proofErr w:type="spellStart"/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โภชน</w:t>
            </w:r>
            <w:proofErr w:type="spellEnd"/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บำบัดแก่ผู้ป่วยและครอบครัว</w:t>
            </w: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</w:rPr>
              <w:t>:</w:t>
            </w:r>
          </w:p>
          <w:p w:rsidR="006B1028" w:rsidRPr="00E91FE9" w:rsidRDefault="003441BA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หลังจากได้</w:t>
            </w:r>
            <w:r w:rsidR="006B1028" w:rsidRPr="00E91FE9">
              <w:rPr>
                <w:rFonts w:ascii="Browallia New" w:eastAsia="Times New Roman" w:hAnsi="Browallia New" w:cs="Browallia New"/>
                <w:sz w:val="28"/>
                <w:cs/>
              </w:rPr>
              <w:t>ให้ความรู้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กลุ่มผู้ป่วยโรคเรื้อรัง</w:t>
            </w:r>
            <w:r w:rsidR="006B1028" w:rsidRPr="00E91FE9">
              <w:rPr>
                <w:rFonts w:ascii="Browallia New" w:eastAsia="Times New Roman" w:hAnsi="Browallia New" w:cs="Browallia New"/>
                <w:sz w:val="28"/>
                <w:cs/>
              </w:rPr>
              <w:t>ทางด้านโภชนาการและ</w:t>
            </w:r>
            <w:proofErr w:type="spellStart"/>
            <w:r w:rsidR="006B1028" w:rsidRPr="00E91FE9">
              <w:rPr>
                <w:rFonts w:ascii="Browallia New" w:eastAsia="Times New Roman" w:hAnsi="Browallia New" w:cs="Browallia New"/>
                <w:sz w:val="28"/>
                <w:cs/>
              </w:rPr>
              <w:t>โภชน</w:t>
            </w:r>
            <w:proofErr w:type="spellEnd"/>
            <w:r w:rsidR="006B1028" w:rsidRPr="00E91FE9">
              <w:rPr>
                <w:rFonts w:ascii="Browallia New" w:eastAsia="Times New Roman" w:hAnsi="Browallia New" w:cs="Browallia New"/>
                <w:sz w:val="28"/>
                <w:cs/>
              </w:rPr>
              <w:t>บำบัดแบบกลุ่มร่วมกับพยาบาลประจำคลินิก ยังได้พัฒนาการให้</w:t>
            </w:r>
            <w:proofErr w:type="spellStart"/>
            <w:r w:rsidR="006B1028" w:rsidRPr="00E91FE9">
              <w:rPr>
                <w:rFonts w:ascii="Browallia New" w:eastAsia="Times New Roman" w:hAnsi="Browallia New" w:cs="Browallia New"/>
                <w:sz w:val="28"/>
                <w:cs/>
              </w:rPr>
              <w:t>โภชน</w:t>
            </w:r>
            <w:proofErr w:type="spellEnd"/>
            <w:r w:rsidR="006B1028" w:rsidRPr="00E91FE9">
              <w:rPr>
                <w:rFonts w:ascii="Browallia New" w:eastAsia="Times New Roman" w:hAnsi="Browallia New" w:cs="Browallia New"/>
                <w:sz w:val="28"/>
                <w:cs/>
              </w:rPr>
              <w:t>บำบัดกับผู้ป่วยเป็นรายบุคคลพร้อมญาติ พบว่าผู้ป่วยและญาติมีความเข้าใจ ความพึงพอใจมากขึ้น</w:t>
            </w:r>
            <w:r w:rsidR="003025E4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และมีการติดตามระดับน้ำตาลในเลือดของผู้ป่วย</w:t>
            </w:r>
            <w:r w:rsidR="00371BBE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พบ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ว่ามีแนวโน้ม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 HbA1C </w:t>
            </w:r>
            <w:r w:rsidR="00371BBE" w:rsidRPr="00E91FE9">
              <w:rPr>
                <w:rFonts w:ascii="Browallia New" w:eastAsia="Times New Roman" w:hAnsi="Browallia New" w:cs="Browallia New"/>
                <w:sz w:val="28"/>
                <w:cs/>
              </w:rPr>
              <w:t>ลดลง</w:t>
            </w:r>
          </w:p>
          <w:p w:rsidR="006B1028" w:rsidRPr="00E91FE9" w:rsidRDefault="006B1028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มี</w:t>
            </w:r>
            <w:proofErr w:type="spellStart"/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ทีมสห</w:t>
            </w:r>
            <w:proofErr w:type="spellEnd"/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วิชาชีพร่วมกันทำ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>Discharge Plan</w:t>
            </w:r>
            <w:r w:rsidR="00E167EC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นักโภชนาการร่วมให้ความรู้กับผู้ป่วยและญาติ เกี่ยวกับอาหาร</w:t>
            </w:r>
            <w:bookmarkStart w:id="0" w:name="_GoBack"/>
            <w:bookmarkEnd w:id="0"/>
          </w:p>
          <w:p w:rsidR="003025E4" w:rsidRPr="00E91FE9" w:rsidRDefault="003025E4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กลุ่มญาติผู้ป่วยอาหารทางสายยางได้มีการสอนเกี่ยวกับเรื่อง การเลือกวัตถุดิบ การวัดชั่ง ตวง วัตถุดิบแนะนำอุปกรณ์พร้อมทั้งวิธีการใช้ สาธิตวิธีการทำอาหารสายยางจากการให้ดูวิธีการทำ พร้อมให้ญาติซักถามทำความเข้าใจ โภชนาการจะคิดคำนวณสูตรอาหารตามที่แพทย์สั่งให้ญาติกลับไปทำเองที่บ้าน</w:t>
            </w:r>
          </w:p>
          <w:p w:rsidR="00FD5665" w:rsidRPr="00E91FE9" w:rsidRDefault="00FD5665" w:rsidP="000D196F">
            <w:pPr>
              <w:spacing w:after="0"/>
              <w:ind w:left="360" w:hanging="360"/>
              <w:rPr>
                <w:rFonts w:ascii="Browallia New" w:eastAsia="Times New Roman" w:hAnsi="Browallia New" w:cs="Browallia New"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บทเรียนเกี่ยวกับสุขาภิบาลอาหารในการผลิต จัดเก็บ ส่งมอบ จัดการของภาชนะและเศษอาหาร</w:t>
            </w: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</w:rPr>
              <w:t>:</w:t>
            </w:r>
          </w:p>
          <w:p w:rsidR="00FD5665" w:rsidRPr="00E91FE9" w:rsidRDefault="00FD5665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สถานที่โครงสร้างโรงครัวม</w:t>
            </w:r>
            <w:r w:rsidR="006B2048" w:rsidRPr="00E91FE9">
              <w:rPr>
                <w:rFonts w:ascii="Browallia New" w:eastAsia="Times New Roman" w:hAnsi="Browallia New" w:cs="Browallia New"/>
                <w:sz w:val="28"/>
                <w:cs/>
              </w:rPr>
              <w:t>ีการกำหนดทางเข้า ออก เช่นทางเข้า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ออกอาหารสด อาหารที่ปรุงสุกแล</w:t>
            </w:r>
            <w:r w:rsidR="006B2048" w:rsidRPr="00E91FE9">
              <w:rPr>
                <w:rFonts w:ascii="Browallia New" w:eastAsia="Times New Roman" w:hAnsi="Browallia New" w:cs="Browallia New"/>
                <w:sz w:val="28"/>
                <w:cs/>
              </w:rPr>
              <w:t>้วและทางผ่านภาชนะที่ชัดเจน จัดโซนของ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อ่างล้าง</w:t>
            </w:r>
            <w:r w:rsidR="006B2048" w:rsidRPr="00E91FE9">
              <w:rPr>
                <w:rFonts w:ascii="Browallia New" w:eastAsia="Times New Roman" w:hAnsi="Browallia New" w:cs="Browallia New"/>
                <w:sz w:val="28"/>
                <w:cs/>
              </w:rPr>
              <w:t>ต่างๆ เช่น อ่างล้าง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มือก่อนเข้าประกอบอาหาร</w:t>
            </w:r>
            <w:r w:rsidR="006B2048" w:rsidRPr="00E91FE9">
              <w:rPr>
                <w:rFonts w:ascii="Browallia New" w:eastAsia="Times New Roman" w:hAnsi="Browallia New" w:cs="Browallia New"/>
                <w:sz w:val="28"/>
                <w:cs/>
              </w:rPr>
              <w:t>อ่างล้างเนื้อ ล้างผัก ล้างถาด เป็นต้น</w:t>
            </w:r>
          </w:p>
          <w:p w:rsidR="00FD5665" w:rsidRPr="00E91FE9" w:rsidRDefault="00FD5665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การจัดเก็บอาหารแบ่งเป็นอาหารสดอาหารแห้งอาหารสด   แยกตามประเภทของอาหารไม่ให้ปะปนกันเพื่อป้องกันการ</w:t>
            </w:r>
            <w:r w:rsidR="00E167EC" w:rsidRPr="00E91FE9">
              <w:rPr>
                <w:rFonts w:ascii="Browallia New" w:eastAsia="Times New Roman" w:hAnsi="Browallia New" w:cs="Browallia New"/>
                <w:sz w:val="28"/>
                <w:cs/>
              </w:rPr>
              <w:t>ปนเปื้อนระหว่างอาหารแต่ละชนิด</w:t>
            </w:r>
          </w:p>
          <w:p w:rsidR="00FD5665" w:rsidRPr="00E91FE9" w:rsidRDefault="002640D3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ก่อน</w:t>
            </w:r>
            <w:r w:rsidR="00FD5665" w:rsidRPr="00E91FE9">
              <w:rPr>
                <w:rFonts w:ascii="Browallia New" w:eastAsia="Times New Roman" w:hAnsi="Browallia New" w:cs="Browallia New"/>
                <w:sz w:val="28"/>
                <w:cs/>
              </w:rPr>
              <w:t>การจัดเตรียมและประกอบอาหาร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ต้องล้างมือ สวมหมวก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Mask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ผ้ากันเปื้อน ก่อนทุกครั้ง  </w:t>
            </w:r>
            <w:r w:rsidR="00FD5665" w:rsidRPr="00E91FE9">
              <w:rPr>
                <w:rFonts w:ascii="Browallia New" w:eastAsia="Times New Roman" w:hAnsi="Browallia New" w:cs="Browallia New"/>
                <w:sz w:val="28"/>
                <w:cs/>
              </w:rPr>
              <w:t>ประกอบอาหารแต่ละประเภทแยกเป็นอาหารเฉพาะโรค อาหารอ่อน อาหารธรรมดา มีการประกอบอาหารที่ถูกต้องและเหมาะสมตามหลักสุขาภิบาลอาหาร มีการทบทวนความรู้เกี่ยวกับความสะอาด รสชาติอาหารและกำหนดวิธีการปรุงอาหารเฉพาะโรคแก่เจ้าหน้าที่ทุกคนอย่างสม่ำเสมอ</w:t>
            </w:r>
          </w:p>
          <w:p w:rsidR="00FD5665" w:rsidRPr="00E91FE9" w:rsidRDefault="00FD5665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กา</w:t>
            </w:r>
            <w:r w:rsidR="002640D3" w:rsidRPr="00E91FE9">
              <w:rPr>
                <w:rFonts w:ascii="Browallia New" w:eastAsia="Times New Roman" w:hAnsi="Browallia New" w:cs="Browallia New"/>
                <w:sz w:val="28"/>
                <w:cs/>
              </w:rPr>
              <w:t>รจัดเตรียมและประกอบอาหารทางสายยาง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กำหนดแนวท</w:t>
            </w:r>
            <w:r w:rsidR="002640D3" w:rsidRPr="00E91FE9">
              <w:rPr>
                <w:rFonts w:ascii="Browallia New" w:eastAsia="Times New Roman" w:hAnsi="Browallia New" w:cs="Browallia New"/>
                <w:sz w:val="28"/>
                <w:cs/>
              </w:rPr>
              <w:t>างปฏิบัติกระบวนการทำอาหารสายยาง การสวมชุดป้องกัน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การเตรียมวัตถุดิบ</w:t>
            </w:r>
            <w:r w:rsidR="002640D3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การชั่งตวงตามใบสั่งอาหารสายยาง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สูตรต่างๆ</w:t>
            </w:r>
          </w:p>
          <w:p w:rsidR="00FD5665" w:rsidRPr="00E91FE9" w:rsidRDefault="00FD5665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การเฝ้าระวังความสะอาดของอาหารและภาชนะ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การบรรจุอาหารได้จัดหาภาชนะที่ทำคว</w:t>
            </w:r>
            <w:r w:rsidR="002640D3" w:rsidRPr="00E91FE9">
              <w:rPr>
                <w:rFonts w:ascii="Browallia New" w:eastAsia="Times New Roman" w:hAnsi="Browallia New" w:cs="Browallia New"/>
                <w:sz w:val="28"/>
                <w:cs/>
              </w:rPr>
              <w:t>ามสะอาดง่ายและ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ปิดมิดชิด มีการเก็บภาชนะแต่ละประเภทเป็นสัดส่วน การสุ่มตรวจหาเช</w:t>
            </w:r>
            <w:r w:rsidR="002640D3" w:rsidRPr="00E91FE9">
              <w:rPr>
                <w:rFonts w:ascii="Browallia New" w:eastAsia="Times New Roman" w:hAnsi="Browallia New" w:cs="Browallia New"/>
                <w:sz w:val="28"/>
                <w:cs/>
              </w:rPr>
              <w:t>ื้อโคลิฟอร์ม แบคทีเรียใน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ภาชนะ</w:t>
            </w:r>
            <w:r w:rsidR="002640D3"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และมือผู้สัมผัสอาหาร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ทุกประเภท ทุก 6 เดือน ผลไม่พบการปนเปื้อนทั้งอาหารและภาชนะ</w:t>
            </w:r>
          </w:p>
          <w:p w:rsidR="00FD5665" w:rsidRPr="00E91FE9" w:rsidRDefault="00FD5665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lastRenderedPageBreak/>
              <w:t>การรวมขยะและเศษอาหาร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มีการคัดแยกขยะแต่ละประเภท อาทิ ขยะเปียก ขยะแห้งและขยะรีไซเคิล แยกเศษอาหารใส่ถังมีฝาปิดมิดชิด นำไปทิ้งโรงเก็บขยะ เจ้าหน้าที่แยกขยะได้ถูกต้องและได้นำไปทิ้งที่โรงพักขยะทุกวัน</w:t>
            </w:r>
          </w:p>
          <w:p w:rsidR="00FD5665" w:rsidRPr="00E91FE9" w:rsidRDefault="00FD5665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การกำหนดแนวทางปฏิบัติสำหรับผู้ปรุง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>: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ประสานงานกับคณะกรรมการ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>IC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ในการตรวจสุขภาพเจ้าหน้าที่ 1 ครั้ง/ปี พร้อมประเมินผลผลการตรวจสุขภาพ ปี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2556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ทั้งหมด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3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คนไม่เป็นพาหะหรือโรคติดต่อ</w:t>
            </w:r>
          </w:p>
          <w:p w:rsidR="00FD5665" w:rsidRPr="00E91FE9" w:rsidRDefault="00FD5665" w:rsidP="000D196F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 การจัดการกับอาหาร และ ภาชนะผู้ป่วยติดเชื้อ 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กำหนดแนวทางปฏิบัติตามหลัก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IC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มีการแยกภาชนะ</w:t>
            </w:r>
            <w:r w:rsidR="00C87FAD" w:rsidRPr="00E91FE9">
              <w:rPr>
                <w:rFonts w:ascii="Browallia New" w:eastAsia="Times New Roman" w:hAnsi="Browallia New" w:cs="Browallia New"/>
                <w:sz w:val="28"/>
                <w:cs/>
              </w:rPr>
              <w:t>การล้างและการจัดเก็บอย่างชัดเจน</w:t>
            </w:r>
          </w:p>
          <w:p w:rsidR="00FD5665" w:rsidRPr="00E91FE9" w:rsidRDefault="00FD5665" w:rsidP="000D196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709" w:hanging="425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การรวบรวมขยะ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="003025E4" w:rsidRPr="00E91FE9">
              <w:rPr>
                <w:rFonts w:ascii="Browallia New" w:eastAsia="Times New Roman" w:hAnsi="Browallia New" w:cs="Browallia New"/>
                <w:sz w:val="28"/>
                <w:cs/>
              </w:rPr>
              <w:t>มีการจัดการเศษอาหารแยกจากขยะอื่นๆ  โดยมีถังสำหรับเทเศษอาหาร ขยะทั</w:t>
            </w:r>
            <w:r w:rsidR="00C87FAD" w:rsidRPr="00E91FE9">
              <w:rPr>
                <w:rFonts w:ascii="Browallia New" w:eastAsia="Times New Roman" w:hAnsi="Browallia New" w:cs="Browallia New"/>
                <w:sz w:val="28"/>
                <w:cs/>
              </w:rPr>
              <w:t>่วไปรวบรวมไปทิ้งที่จัดเก็บของโรงพยาบาล ขยะติดเชื้อมีการแยกใส่ถุงแดงมัดปากอย่างเห็นได้ชัดและนำไปเก็บเฉพาะขยะติดเชื้อของโรงพยาบาล</w:t>
            </w:r>
          </w:p>
          <w:p w:rsidR="00FD5665" w:rsidRPr="00E91FE9" w:rsidRDefault="00FD5665" w:rsidP="000D196F">
            <w:pPr>
              <w:spacing w:after="0"/>
              <w:ind w:left="360" w:hanging="360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FD5665" w:rsidRPr="00E91FE9" w:rsidRDefault="002640D3" w:rsidP="000D196F">
            <w:pPr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ปรับเปลี่ยนเวลาการให้บริการอาหารของผู้ป่วยจากเวลา 16.00 น. เป็น 16.30 น. เพื่อให้สอดคล้องกับวิถีชีวิตของคนในท้องถิ่น</w:t>
            </w:r>
          </w:p>
          <w:p w:rsidR="002640D3" w:rsidRPr="00E91FE9" w:rsidRDefault="000216A3" w:rsidP="000D196F">
            <w:pPr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จัดทำห้องอาหารสายยางแยกจากห้องประกอบอาหารอย่างชัดเจน</w:t>
            </w:r>
          </w:p>
          <w:p w:rsidR="000216A3" w:rsidRPr="00E91FE9" w:rsidRDefault="000216A3" w:rsidP="000D196F">
            <w:pPr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ประเมินการรับประทานอาหารและคำนวณอาหารพร้อมวางแผนการให้โภชนบำบัดแก่ผู้ป่วยและญาติ </w:t>
            </w:r>
          </w:p>
          <w:p w:rsidR="000216A3" w:rsidRPr="00E91FE9" w:rsidRDefault="000216A3" w:rsidP="000D196F">
            <w:pPr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ประเมินภาวะโภชนาการในกลุ่มผู้ป่วย เช่น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 xml:space="preserve">DM HT CKD CAPD </w:t>
            </w: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เป็นต้น</w:t>
            </w:r>
          </w:p>
          <w:p w:rsidR="00FD5665" w:rsidRPr="00E91FE9" w:rsidRDefault="00FD5665" w:rsidP="000D196F">
            <w:pPr>
              <w:spacing w:after="0" w:line="240" w:lineRule="auto"/>
              <w:ind w:left="252" w:hanging="252"/>
              <w:jc w:val="thaiDistribute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 xml:space="preserve">การประเมินตนเอง </w:t>
            </w: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(scoring)</w:t>
            </w:r>
          </w:p>
        </w:tc>
      </w:tr>
      <w:tr w:rsidR="00FD5665" w:rsidRPr="00E91FE9" w:rsidTr="00FB05F7">
        <w:tc>
          <w:tcPr>
            <w:tcW w:w="3641" w:type="dxa"/>
          </w:tcPr>
          <w:p w:rsidR="00FD5665" w:rsidRPr="00E91FE9" w:rsidRDefault="00FD5665" w:rsidP="000D196F">
            <w:pPr>
              <w:spacing w:after="0"/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1258" w:type="dxa"/>
            <w:gridSpan w:val="2"/>
          </w:tcPr>
          <w:p w:rsidR="00FD5665" w:rsidRPr="00E91FE9" w:rsidRDefault="00FD5665" w:rsidP="00FD566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4769" w:type="dxa"/>
            <w:gridSpan w:val="5"/>
          </w:tcPr>
          <w:p w:rsidR="00FD5665" w:rsidRPr="00E91FE9" w:rsidRDefault="00FD5665" w:rsidP="00FD566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</w:pP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E91FE9">
              <w:rPr>
                <w:rFonts w:ascii="Browallia New" w:eastAsia="Times New Roman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FD5665" w:rsidRPr="00E91FE9" w:rsidTr="00FB05F7">
        <w:tc>
          <w:tcPr>
            <w:tcW w:w="3641" w:type="dxa"/>
          </w:tcPr>
          <w:p w:rsidR="00FD5665" w:rsidRPr="00E91FE9" w:rsidRDefault="00FD5665" w:rsidP="00FD5665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rPr>
                <w:rFonts w:ascii="Browallia New" w:eastAsia="Times New Roman" w:hAnsi="Browallia New" w:cs="Browallia New"/>
                <w:color w:val="3333CC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color w:val="3333CC"/>
                <w:sz w:val="28"/>
                <w:cs/>
              </w:rPr>
              <w:t>อาหารและโภชนบำบัด</w:t>
            </w:r>
          </w:p>
        </w:tc>
        <w:tc>
          <w:tcPr>
            <w:tcW w:w="1258" w:type="dxa"/>
            <w:gridSpan w:val="2"/>
          </w:tcPr>
          <w:p w:rsidR="00FD5665" w:rsidRPr="00E91FE9" w:rsidRDefault="00FD5665" w:rsidP="00FD5665">
            <w:pP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4769" w:type="dxa"/>
            <w:gridSpan w:val="5"/>
          </w:tcPr>
          <w:p w:rsidR="000216A3" w:rsidRPr="00E91FE9" w:rsidRDefault="000216A3" w:rsidP="000216A3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บริการน้ำขิงเป็นมื้อว่างสำหรับหญิงหลังคลอดเพื่อช่วยขับน้ำนม</w:t>
            </w:r>
          </w:p>
          <w:p w:rsidR="000216A3" w:rsidRPr="00E91FE9" w:rsidRDefault="000216A3" w:rsidP="000216A3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ประเมินภาวะโภชนาการให้กับผู้ป่วยที่นอนโรงพยาบาลให้ครบทุกราย</w:t>
            </w:r>
          </w:p>
          <w:p w:rsidR="00FD5665" w:rsidRPr="00E91FE9" w:rsidRDefault="000216A3" w:rsidP="000216A3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>ปรับพื้นทางขนส่งอาหาร เพื่อสะดวกในการขนส่ง หลีกเลี่ยงอาหารกระฉอกออกจากถาด</w:t>
            </w:r>
          </w:p>
          <w:p w:rsidR="000616CF" w:rsidRPr="00E91FE9" w:rsidRDefault="000616CF" w:rsidP="000216A3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Browallia New" w:eastAsia="Times New Roman" w:hAnsi="Browallia New" w:cs="Browallia New"/>
                <w:sz w:val="28"/>
              </w:rPr>
            </w:pPr>
            <w:r w:rsidRPr="00E91FE9">
              <w:rPr>
                <w:rFonts w:ascii="Browallia New" w:eastAsia="Times New Roman" w:hAnsi="Browallia New" w:cs="Browallia New"/>
                <w:sz w:val="28"/>
                <w:cs/>
              </w:rPr>
              <w:t xml:space="preserve">พัฒนาการสั่งอาหารในระบบ </w:t>
            </w:r>
            <w:r w:rsidRPr="00E91FE9">
              <w:rPr>
                <w:rFonts w:ascii="Browallia New" w:eastAsia="Times New Roman" w:hAnsi="Browallia New" w:cs="Browallia New"/>
                <w:sz w:val="28"/>
              </w:rPr>
              <w:t>Hosxp</w:t>
            </w:r>
          </w:p>
        </w:tc>
      </w:tr>
    </w:tbl>
    <w:p w:rsidR="00FD5665" w:rsidRPr="00E91FE9" w:rsidRDefault="00FD5665" w:rsidP="00FD5665">
      <w:pPr>
        <w:rPr>
          <w:rFonts w:ascii="Browallia New" w:eastAsia="Times New Roman" w:hAnsi="Browallia New" w:cs="Browallia New"/>
          <w:sz w:val="28"/>
        </w:rPr>
      </w:pPr>
    </w:p>
    <w:p w:rsidR="00FD5665" w:rsidRPr="00FD5665" w:rsidRDefault="00FD5665" w:rsidP="00FD5665">
      <w:pPr>
        <w:rPr>
          <w:rFonts w:ascii="Browallia New" w:eastAsia="Times New Roman" w:hAnsi="Browallia New" w:cs="Browallia New"/>
          <w:sz w:val="32"/>
          <w:szCs w:val="32"/>
        </w:rPr>
      </w:pPr>
    </w:p>
    <w:p w:rsidR="00C30492" w:rsidRDefault="00C30492" w:rsidP="00FD5665"/>
    <w:sectPr w:rsidR="00C30492" w:rsidSect="007429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E34"/>
    <w:multiLevelType w:val="hybridMultilevel"/>
    <w:tmpl w:val="C910DF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2556"/>
      <w:numFmt w:val="bullet"/>
      <w:lvlText w:val="-"/>
      <w:lvlJc w:val="left"/>
      <w:pPr>
        <w:ind w:left="1440" w:hanging="360"/>
      </w:pPr>
      <w:rPr>
        <w:rFonts w:ascii="Browallia New" w:eastAsia="Calibri" w:hAnsi="Browallia New" w:cs="Browallia New" w:hint="default"/>
        <w:sz w:val="3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F2772"/>
    <w:multiLevelType w:val="hybridMultilevel"/>
    <w:tmpl w:val="B5CE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C2DAA"/>
    <w:multiLevelType w:val="hybridMultilevel"/>
    <w:tmpl w:val="F7CCE1C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F2742D"/>
    <w:multiLevelType w:val="hybridMultilevel"/>
    <w:tmpl w:val="8C528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3D25FE"/>
    <w:multiLevelType w:val="hybridMultilevel"/>
    <w:tmpl w:val="3A486CB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5474368D"/>
    <w:multiLevelType w:val="hybridMultilevel"/>
    <w:tmpl w:val="F6548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E06BD"/>
    <w:multiLevelType w:val="hybridMultilevel"/>
    <w:tmpl w:val="A9FCAE62"/>
    <w:lvl w:ilvl="0" w:tplc="0409000F">
      <w:start w:val="8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4D68A6"/>
    <w:multiLevelType w:val="hybridMultilevel"/>
    <w:tmpl w:val="FFA2748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E5859DF"/>
    <w:multiLevelType w:val="hybridMultilevel"/>
    <w:tmpl w:val="5016DF28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D5665"/>
    <w:rsid w:val="000216A3"/>
    <w:rsid w:val="0002458C"/>
    <w:rsid w:val="00046288"/>
    <w:rsid w:val="000616CF"/>
    <w:rsid w:val="000D196F"/>
    <w:rsid w:val="000F66EF"/>
    <w:rsid w:val="00101C68"/>
    <w:rsid w:val="001302DB"/>
    <w:rsid w:val="00145D6A"/>
    <w:rsid w:val="00186100"/>
    <w:rsid w:val="001B41EB"/>
    <w:rsid w:val="002217DD"/>
    <w:rsid w:val="0025533B"/>
    <w:rsid w:val="002640D3"/>
    <w:rsid w:val="002A61CE"/>
    <w:rsid w:val="002D462C"/>
    <w:rsid w:val="002F3400"/>
    <w:rsid w:val="003025E4"/>
    <w:rsid w:val="0032764C"/>
    <w:rsid w:val="003441BA"/>
    <w:rsid w:val="003631BC"/>
    <w:rsid w:val="00371BBE"/>
    <w:rsid w:val="00420483"/>
    <w:rsid w:val="00430CD3"/>
    <w:rsid w:val="00486A48"/>
    <w:rsid w:val="004B0B10"/>
    <w:rsid w:val="00591FD3"/>
    <w:rsid w:val="005923B6"/>
    <w:rsid w:val="00596E22"/>
    <w:rsid w:val="00617736"/>
    <w:rsid w:val="006334C1"/>
    <w:rsid w:val="00676E2A"/>
    <w:rsid w:val="006B1028"/>
    <w:rsid w:val="006B2048"/>
    <w:rsid w:val="007247E0"/>
    <w:rsid w:val="007429A1"/>
    <w:rsid w:val="00857CCD"/>
    <w:rsid w:val="008A1BE2"/>
    <w:rsid w:val="008E5271"/>
    <w:rsid w:val="0090405E"/>
    <w:rsid w:val="009316E8"/>
    <w:rsid w:val="009A3007"/>
    <w:rsid w:val="009E76AD"/>
    <w:rsid w:val="00A15D8F"/>
    <w:rsid w:val="00AF3035"/>
    <w:rsid w:val="00B47273"/>
    <w:rsid w:val="00B771DD"/>
    <w:rsid w:val="00C30492"/>
    <w:rsid w:val="00C46AC2"/>
    <w:rsid w:val="00C87FAD"/>
    <w:rsid w:val="00CA6DEE"/>
    <w:rsid w:val="00CF0742"/>
    <w:rsid w:val="00CF5AD6"/>
    <w:rsid w:val="00D03C80"/>
    <w:rsid w:val="00D25EBF"/>
    <w:rsid w:val="00D56ED9"/>
    <w:rsid w:val="00E167EC"/>
    <w:rsid w:val="00E84168"/>
    <w:rsid w:val="00E91FE9"/>
    <w:rsid w:val="00F06FCF"/>
    <w:rsid w:val="00F16B09"/>
    <w:rsid w:val="00F239EC"/>
    <w:rsid w:val="00F420BD"/>
    <w:rsid w:val="00F82C0F"/>
    <w:rsid w:val="00FB05F7"/>
    <w:rsid w:val="00FD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E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E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SaimoonHospital</dc:creator>
  <cp:lastModifiedBy>PCWORK</cp:lastModifiedBy>
  <cp:revision>2</cp:revision>
  <dcterms:created xsi:type="dcterms:W3CDTF">2016-03-17T11:48:00Z</dcterms:created>
  <dcterms:modified xsi:type="dcterms:W3CDTF">2016-03-17T11:48:00Z</dcterms:modified>
</cp:coreProperties>
</file>